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5696D" w:rsidRDefault="003E0600" w:rsidP="0075696D">
      <w:pPr>
        <w:pStyle w:val="1"/>
        <w:jc w:val="center"/>
        <w:rPr>
          <w:rFonts w:ascii="Times New Roman" w:eastAsiaTheme="minorHAnsi" w:hAnsi="Times New Roman" w:cs="Times New Roman"/>
          <w:bCs w:val="0"/>
          <w:color w:val="0F243E" w:themeColor="text2" w:themeShade="80"/>
        </w:rPr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 xml:space="preserve">Информация </w:t>
      </w:r>
    </w:p>
    <w:p w:rsidR="00F55437" w:rsidRPr="00AD4C77" w:rsidRDefault="003E0600" w:rsidP="0075696D">
      <w:pPr>
        <w:pStyle w:val="1"/>
        <w:jc w:val="center"/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по порядку проведения диспансеризации  определенных гру</w:t>
      </w:r>
      <w:proofErr w:type="gramStart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пп взр</w:t>
      </w:r>
      <w:proofErr w:type="gramEnd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ослого населения, профил</w:t>
      </w:r>
      <w:r w:rsidR="0075696D">
        <w:rPr>
          <w:rFonts w:ascii="Times New Roman" w:eastAsiaTheme="minorHAnsi" w:hAnsi="Times New Roman" w:cs="Times New Roman"/>
          <w:bCs w:val="0"/>
          <w:color w:val="0F243E" w:themeColor="text2" w:themeShade="80"/>
        </w:rPr>
        <w:t>актиче</w:t>
      </w:r>
      <w:r w:rsidR="00767481">
        <w:rPr>
          <w:rFonts w:ascii="Times New Roman" w:eastAsiaTheme="minorHAnsi" w:hAnsi="Times New Roman" w:cs="Times New Roman"/>
          <w:bCs w:val="0"/>
          <w:color w:val="0F243E" w:themeColor="text2" w:themeShade="80"/>
        </w:rPr>
        <w:t>ских медицинских осмотров в 2023</w:t>
      </w:r>
      <w:r w:rsidR="0075696D">
        <w:rPr>
          <w:rFonts w:ascii="Times New Roman" w:eastAsiaTheme="minorHAnsi" w:hAnsi="Times New Roman" w:cs="Times New Roman"/>
          <w:bCs w:val="0"/>
          <w:color w:val="0F243E" w:themeColor="text2" w:themeShade="80"/>
        </w:rPr>
        <w:t>г.</w:t>
      </w:r>
    </w:p>
    <w:p w:rsidR="00697077" w:rsidRPr="00AD4C77" w:rsidRDefault="00697077" w:rsidP="00697077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 w:rsidR="00AD4C77" w:rsidRPr="008F6A36">
        <w:rPr>
          <w:rFonts w:ascii="Times New Roman" w:hAnsi="Times New Roman" w:cs="Times New Roman"/>
          <w:sz w:val="28"/>
          <w:szCs w:val="28"/>
        </w:rPr>
        <w:t xml:space="preserve"> </w:t>
      </w:r>
      <w:r w:rsidR="00B768CD" w:rsidRPr="00500E85">
        <w:rPr>
          <w:rFonts w:ascii="Times New Roman" w:hAnsi="Times New Roman" w:cs="Times New Roman"/>
          <w:sz w:val="28"/>
          <w:szCs w:val="28"/>
        </w:rPr>
        <w:t>В соответствии Приказа</w:t>
      </w:r>
      <w:r w:rsidR="00654BEB">
        <w:rPr>
          <w:rFonts w:ascii="Times New Roman" w:hAnsi="Times New Roman" w:cs="Times New Roman"/>
          <w:sz w:val="28"/>
          <w:szCs w:val="28"/>
        </w:rPr>
        <w:t xml:space="preserve"> МЗ РФ от 27.04.2021</w:t>
      </w:r>
      <w:r w:rsidR="00DE4895" w:rsidRPr="00500E85">
        <w:rPr>
          <w:rFonts w:ascii="Times New Roman" w:hAnsi="Times New Roman" w:cs="Times New Roman"/>
          <w:sz w:val="28"/>
          <w:szCs w:val="28"/>
        </w:rPr>
        <w:t>г</w:t>
      </w:r>
      <w:r w:rsidR="0075696D">
        <w:rPr>
          <w:rFonts w:ascii="Times New Roman" w:hAnsi="Times New Roman" w:cs="Times New Roman"/>
          <w:sz w:val="28"/>
          <w:szCs w:val="28"/>
        </w:rPr>
        <w:t>. № 404</w:t>
      </w:r>
      <w:r w:rsidR="00654BEB">
        <w:rPr>
          <w:rFonts w:ascii="Times New Roman" w:hAnsi="Times New Roman" w:cs="Times New Roman"/>
          <w:sz w:val="28"/>
          <w:szCs w:val="28"/>
        </w:rPr>
        <w:t>н</w:t>
      </w:r>
      <w:r w:rsidR="00DE4895" w:rsidRPr="00500E85">
        <w:rPr>
          <w:rFonts w:ascii="Times New Roman" w:hAnsi="Times New Roman" w:cs="Times New Roman"/>
          <w:sz w:val="28"/>
          <w:szCs w:val="28"/>
        </w:rPr>
        <w:t>. «Об утверждении порядка проведения профилактического медицинского осмотра и диспансеризации определ</w:t>
      </w:r>
      <w:r w:rsidR="00882698" w:rsidRPr="00500E85">
        <w:rPr>
          <w:rFonts w:ascii="Times New Roman" w:hAnsi="Times New Roman" w:cs="Times New Roman"/>
          <w:sz w:val="28"/>
          <w:szCs w:val="28"/>
        </w:rPr>
        <w:t>енных групп взрослого населения</w:t>
      </w:r>
      <w:r w:rsidR="000A351D" w:rsidRPr="00500E85">
        <w:rPr>
          <w:rFonts w:ascii="Times New Roman" w:hAnsi="Times New Roman" w:cs="Times New Roman"/>
          <w:sz w:val="28"/>
          <w:szCs w:val="28"/>
        </w:rPr>
        <w:t>»</w:t>
      </w:r>
      <w:r w:rsidR="00654BEB">
        <w:rPr>
          <w:rFonts w:ascii="Times New Roman" w:hAnsi="Times New Roman" w:cs="Times New Roman"/>
          <w:sz w:val="28"/>
          <w:szCs w:val="28"/>
        </w:rPr>
        <w:t>, Приказа МЗ Красноярского края от 13.01.2022г. №</w:t>
      </w:r>
      <w:r w:rsidR="00CF15F3">
        <w:rPr>
          <w:rFonts w:ascii="Times New Roman" w:hAnsi="Times New Roman" w:cs="Times New Roman"/>
          <w:sz w:val="28"/>
          <w:szCs w:val="28"/>
        </w:rPr>
        <w:t xml:space="preserve"> 31</w:t>
      </w:r>
      <w:r w:rsidR="00654BEB">
        <w:rPr>
          <w:rFonts w:ascii="Times New Roman" w:hAnsi="Times New Roman" w:cs="Times New Roman"/>
          <w:sz w:val="28"/>
          <w:szCs w:val="28"/>
        </w:rPr>
        <w:t xml:space="preserve">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</w:t>
      </w:r>
      <w:r w:rsidR="00CF15F3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CF15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15F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F15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F15F3" w:rsidRPr="00CF15F3">
        <w:rPr>
          <w:rFonts w:ascii="Times New Roman" w:hAnsi="Times New Roman" w:cs="Times New Roman"/>
          <w:sz w:val="28"/>
          <w:szCs w:val="28"/>
        </w:rPr>
        <w:t>-</w:t>
      </w:r>
      <w:r w:rsidR="00CF15F3">
        <w:rPr>
          <w:rFonts w:ascii="Times New Roman" w:hAnsi="Times New Roman" w:cs="Times New Roman"/>
          <w:sz w:val="28"/>
          <w:szCs w:val="28"/>
        </w:rPr>
        <w:t>19</w:t>
      </w:r>
      <w:r w:rsidR="0065574F">
        <w:rPr>
          <w:rFonts w:ascii="Times New Roman" w:hAnsi="Times New Roman" w:cs="Times New Roman"/>
          <w:sz w:val="28"/>
          <w:szCs w:val="28"/>
        </w:rPr>
        <w:t>».</w:t>
      </w:r>
      <w:r w:rsidR="00E93172">
        <w:rPr>
          <w:rFonts w:ascii="Times New Roman" w:hAnsi="Times New Roman" w:cs="Times New Roman"/>
          <w:sz w:val="28"/>
          <w:szCs w:val="28"/>
        </w:rPr>
        <w:t xml:space="preserve"> Д</w:t>
      </w:r>
      <w:r w:rsidR="00BD393B" w:rsidRPr="00500E85">
        <w:rPr>
          <w:rFonts w:ascii="Times New Roman" w:hAnsi="Times New Roman" w:cs="Times New Roman"/>
          <w:sz w:val="28"/>
          <w:szCs w:val="28"/>
        </w:rPr>
        <w:t>испансеризац</w:t>
      </w:r>
      <w:r w:rsidR="000A351D" w:rsidRPr="00500E85">
        <w:rPr>
          <w:rFonts w:ascii="Times New Roman" w:hAnsi="Times New Roman" w:cs="Times New Roman"/>
          <w:sz w:val="28"/>
          <w:szCs w:val="28"/>
        </w:rPr>
        <w:t xml:space="preserve">ии подлежат лица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BD393B" w:rsidRPr="00500E85">
        <w:rPr>
          <w:rFonts w:ascii="Times New Roman" w:hAnsi="Times New Roman" w:cs="Times New Roman"/>
          <w:sz w:val="28"/>
          <w:szCs w:val="28"/>
        </w:rPr>
        <w:t>2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1 до </w:t>
      </w:r>
      <w:r w:rsidR="00CE2609" w:rsidRPr="00500E85">
        <w:rPr>
          <w:rFonts w:ascii="Times New Roman" w:hAnsi="Times New Roman" w:cs="Times New Roman"/>
          <w:sz w:val="28"/>
          <w:szCs w:val="28"/>
        </w:rPr>
        <w:t>39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лет 1 раз в 3 года</w:t>
      </w:r>
      <w:r w:rsidR="00BD393B" w:rsidRPr="00500E85">
        <w:rPr>
          <w:rFonts w:ascii="Times New Roman" w:hAnsi="Times New Roman" w:cs="Times New Roman"/>
          <w:sz w:val="28"/>
          <w:szCs w:val="28"/>
        </w:rPr>
        <w:t>,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CE2609" w:rsidRPr="00500E85">
        <w:rPr>
          <w:rFonts w:ascii="Times New Roman" w:hAnsi="Times New Roman" w:cs="Times New Roman"/>
          <w:sz w:val="28"/>
          <w:szCs w:val="28"/>
        </w:rPr>
        <w:t>40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до 99 лет ежегодно.</w:t>
      </w:r>
    </w:p>
    <w:p w:rsidR="00E14981" w:rsidRPr="00500E85" w:rsidRDefault="00E14981" w:rsidP="00E14981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</w:t>
      </w: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 </w:t>
      </w:r>
      <w:r w:rsidR="0072397A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 перечень обследования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включено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: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882698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анкетирование</w:t>
      </w:r>
      <w:r w:rsidR="00BD393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BD393B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антр</w:t>
      </w:r>
      <w:r w:rsidR="00DD1277" w:rsidRPr="00500E85">
        <w:rPr>
          <w:rFonts w:ascii="Times New Roman" w:hAnsi="Times New Roman" w:cs="Times New Roman"/>
          <w:sz w:val="28"/>
          <w:szCs w:val="28"/>
        </w:rPr>
        <w:t>опометрия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2F0415" w:rsidRPr="00500E85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измерение внутриглазного давления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определение относительного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, абсолютного 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>сердечно - сосудистого риска</w:t>
      </w:r>
    </w:p>
    <w:p w:rsidR="002F0415" w:rsidRPr="00500E85" w:rsidRDefault="00C14389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 xml:space="preserve"> фельдшером смотрового кабинета</w:t>
      </w:r>
    </w:p>
    <w:p w:rsidR="000073A1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 врачом-терапевтом участковым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э</w:t>
      </w:r>
      <w:r w:rsidR="000A351D" w:rsidRPr="00500E85">
        <w:rPr>
          <w:rFonts w:ascii="Times New Roman" w:hAnsi="Times New Roman" w:cs="Times New Roman"/>
          <w:sz w:val="28"/>
          <w:szCs w:val="28"/>
        </w:rPr>
        <w:t>лектрокардиография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люорография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иброгастроскопия</w:t>
      </w:r>
      <w:proofErr w:type="spellEnd"/>
    </w:p>
    <w:p w:rsidR="00DD1277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м</w:t>
      </w:r>
      <w:r w:rsidR="000A351D" w:rsidRPr="00500E85">
        <w:rPr>
          <w:rFonts w:ascii="Times New Roman" w:hAnsi="Times New Roman" w:cs="Times New Roman"/>
          <w:sz w:val="28"/>
          <w:szCs w:val="28"/>
        </w:rPr>
        <w:t>аммография обеих молочных желез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8D7E40" w:rsidRPr="00500E85">
        <w:rPr>
          <w:rFonts w:ascii="Times New Roman" w:hAnsi="Times New Roman" w:cs="Times New Roman"/>
          <w:sz w:val="28"/>
          <w:szCs w:val="28"/>
        </w:rPr>
        <w:t>сследование кала на скрытую кровь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</w:t>
      </w:r>
      <w:r w:rsidR="002F0415" w:rsidRPr="00500E85">
        <w:rPr>
          <w:rFonts w:ascii="Times New Roman" w:hAnsi="Times New Roman" w:cs="Times New Roman"/>
          <w:sz w:val="28"/>
          <w:szCs w:val="28"/>
        </w:rPr>
        <w:t>пределение общего анализа крови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0415" w:rsidRPr="00500E85">
        <w:rPr>
          <w:rFonts w:ascii="Times New Roman" w:hAnsi="Times New Roman" w:cs="Times New Roman"/>
          <w:sz w:val="28"/>
          <w:szCs w:val="28"/>
        </w:rPr>
        <w:t>холестерина и глюкозы  в крови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забор</w:t>
      </w:r>
      <w:r w:rsidR="008D7E4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A36" w:rsidRPr="00500E85">
        <w:rPr>
          <w:rFonts w:ascii="Times New Roman" w:hAnsi="Times New Roman" w:cs="Times New Roman"/>
          <w:sz w:val="28"/>
          <w:szCs w:val="28"/>
        </w:rPr>
        <w:t>простатспецифический</w:t>
      </w:r>
      <w:proofErr w:type="spellEnd"/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у мужчин</w:t>
      </w:r>
    </w:p>
    <w:p w:rsidR="00DD1277" w:rsidRPr="00500E85" w:rsidRDefault="00F43AE4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взятие мазка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BC0486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у женщин на цитологию</w:t>
      </w:r>
    </w:p>
    <w:p w:rsidR="005345F9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Дальнейшая маршрутизация пациента (запись на прием к врачам - специалистам, на диагностические исследования) производится непосредственно на приеме специалистом кабинета в соответствии с планом профилактического осмотра, диспансеризации и учетом пожеланий пациента</w:t>
      </w:r>
      <w:r w:rsidR="00B768CD" w:rsidRPr="00500E85">
        <w:rPr>
          <w:rFonts w:ascii="Times New Roman" w:hAnsi="Times New Roman" w:cs="Times New Roman"/>
          <w:sz w:val="28"/>
          <w:szCs w:val="28"/>
        </w:rPr>
        <w:t>.</w:t>
      </w:r>
    </w:p>
    <w:p w:rsidR="00E14981" w:rsidRPr="00A3064D" w:rsidRDefault="000073A1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Предварительная запись для прохождения  медицинского осмотра осуществляется: </w:t>
      </w:r>
    </w:p>
    <w:p w:rsidR="00E14981" w:rsidRPr="00500E85" w:rsidRDefault="000D5734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 в регистратуру поликлиники</w:t>
      </w:r>
    </w:p>
    <w:p w:rsidR="00E14981" w:rsidRPr="00500E85" w:rsidRDefault="00E14981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те</w:t>
      </w:r>
      <w:r w:rsidR="004C686B" w:rsidRPr="00500E85">
        <w:rPr>
          <w:rFonts w:ascii="Times New Roman" w:hAnsi="Times New Roman" w:cs="Times New Roman"/>
          <w:sz w:val="28"/>
          <w:szCs w:val="28"/>
        </w:rPr>
        <w:t>лефон</w:t>
      </w:r>
      <w:r w:rsidR="00500E85" w:rsidRPr="00500E85">
        <w:rPr>
          <w:rFonts w:ascii="Times New Roman" w:hAnsi="Times New Roman" w:cs="Times New Roman"/>
          <w:sz w:val="28"/>
          <w:szCs w:val="28"/>
        </w:rPr>
        <w:t>ам</w:t>
      </w:r>
      <w:r w:rsidR="00D30D5B" w:rsidRPr="00500E85">
        <w:rPr>
          <w:rFonts w:ascii="Times New Roman" w:hAnsi="Times New Roman" w:cs="Times New Roman"/>
          <w:sz w:val="28"/>
          <w:szCs w:val="28"/>
        </w:rPr>
        <w:t>: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8 (39167) 9-06-01,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9-11-27,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56" w:rsidRPr="00500E85" w:rsidRDefault="00A7669A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</w:t>
      </w:r>
      <w:r w:rsidR="00D30D5B" w:rsidRPr="00500E85">
        <w:rPr>
          <w:rFonts w:ascii="Times New Roman" w:hAnsi="Times New Roman" w:cs="Times New Roman"/>
          <w:sz w:val="28"/>
          <w:szCs w:val="28"/>
        </w:rPr>
        <w:t>8 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- </w:t>
      </w:r>
      <w:r w:rsidR="00D30D5B" w:rsidRPr="00500E85">
        <w:rPr>
          <w:rFonts w:ascii="Times New Roman" w:hAnsi="Times New Roman" w:cs="Times New Roman"/>
          <w:sz w:val="28"/>
          <w:szCs w:val="28"/>
        </w:rPr>
        <w:t>902</w:t>
      </w:r>
      <w:r w:rsidR="004C686B" w:rsidRPr="00500E85">
        <w:rPr>
          <w:rFonts w:ascii="Times New Roman" w:hAnsi="Times New Roman" w:cs="Times New Roman"/>
          <w:sz w:val="28"/>
          <w:szCs w:val="28"/>
        </w:rPr>
        <w:t>-</w:t>
      </w:r>
      <w:r w:rsidR="00D30D5B" w:rsidRPr="00500E85">
        <w:rPr>
          <w:rFonts w:ascii="Times New Roman" w:hAnsi="Times New Roman" w:cs="Times New Roman"/>
          <w:sz w:val="28"/>
          <w:szCs w:val="28"/>
        </w:rPr>
        <w:t> 942-44-17</w:t>
      </w:r>
      <w:r w:rsidR="004C686B" w:rsidRPr="00500E85">
        <w:rPr>
          <w:rFonts w:ascii="Times New Roman" w:hAnsi="Times New Roman" w:cs="Times New Roman"/>
          <w:sz w:val="28"/>
          <w:szCs w:val="28"/>
        </w:rPr>
        <w:t>.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85" w:rsidRPr="00332AB4" w:rsidRDefault="00804DB3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0E85">
        <w:rPr>
          <w:rFonts w:ascii="Times New Roman" w:hAnsi="Times New Roman" w:cs="Times New Roman"/>
          <w:sz w:val="28"/>
          <w:szCs w:val="28"/>
        </w:rPr>
        <w:lastRenderedPageBreak/>
        <w:t xml:space="preserve">через интернет по ссылке </w:t>
      </w:r>
      <w:hyperlink r:id="rId6" w:history="1"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registratura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332AB4" w:rsidRDefault="00332AB4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32AB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или на портале ЕГПУ по ссылке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a6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32AB4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/</w:t>
      </w:r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r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(акушер-гинеколог, 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1143B2" w:rsidRDefault="001143B2" w:rsidP="006C74F9">
      <w:pPr>
        <w:pStyle w:val="1"/>
        <w:jc w:val="center"/>
      </w:pPr>
    </w:p>
    <w:p w:rsidR="00A41EA1" w:rsidRPr="00A41EA1" w:rsidRDefault="009B6881" w:rsidP="006C74F9">
      <w:pPr>
        <w:pStyle w:val="1"/>
        <w:jc w:val="center"/>
      </w:pPr>
      <w:r w:rsidRPr="00A41EA1">
        <w:t>Обратная связь с руководителем медицинской организации</w:t>
      </w:r>
    </w:p>
    <w:p w:rsidR="009B6881" w:rsidRDefault="00A41EA1" w:rsidP="006C74F9">
      <w:pPr>
        <w:pStyle w:val="1"/>
        <w:jc w:val="center"/>
      </w:pPr>
      <w:r w:rsidRPr="00A41EA1">
        <w:t>КГБУЗ «Дзержинская РБ»</w:t>
      </w:r>
    </w:p>
    <w:p w:rsidR="00A41EA1" w:rsidRPr="00A41EA1" w:rsidRDefault="00A41EA1" w:rsidP="00A41EA1"/>
    <w:p w:rsidR="009B6881" w:rsidRPr="00293BE8" w:rsidRDefault="009B6881" w:rsidP="00293BE8">
      <w:pPr>
        <w:pStyle w:val="a3"/>
        <w:numPr>
          <w:ilvl w:val="0"/>
          <w:numId w:val="21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Главный врач</w:t>
      </w:r>
      <w:r w:rsidR="00A41EA1"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 w:rsidR="0029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AC8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 w:rsidR="00443AC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41EA1" w:rsidRPr="00A41EA1" w:rsidRDefault="00A41EA1" w:rsidP="00A41EA1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812249" w:rsidRPr="00293BE8" w:rsidRDefault="009B688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EA1">
        <w:rPr>
          <w:rFonts w:ascii="Times New Roman" w:hAnsi="Times New Roman" w:cs="Times New Roman"/>
          <w:sz w:val="28"/>
          <w:szCs w:val="28"/>
        </w:rPr>
        <w:t>Часы приема граждан</w:t>
      </w:r>
      <w:r w:rsidR="00A41EA1">
        <w:rPr>
          <w:rFonts w:ascii="Times New Roman" w:hAnsi="Times New Roman" w:cs="Times New Roman"/>
          <w:sz w:val="28"/>
          <w:szCs w:val="28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етверг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41EA1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Больничная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</w:t>
      </w:r>
    </w:p>
    <w:p w:rsidR="00812249" w:rsidRPr="00A41EA1" w:rsidRDefault="00293BE8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9-01-49</w:t>
      </w:r>
    </w:p>
    <w:p w:rsidR="00812249" w:rsidRDefault="00812249" w:rsidP="00812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81" w:rsidRDefault="009B6881" w:rsidP="006C74F9">
      <w:pPr>
        <w:pStyle w:val="1"/>
        <w:jc w:val="center"/>
      </w:pPr>
      <w:r w:rsidRPr="006C74F9">
        <w:t>Обратная связь с</w:t>
      </w:r>
      <w:r w:rsidR="006C74F9">
        <w:t xml:space="preserve"> лицами  ответственными</w:t>
      </w:r>
      <w:r w:rsidRPr="006C74F9">
        <w:t xml:space="preserve"> за организа</w:t>
      </w:r>
      <w:r w:rsidR="006C74F9">
        <w:t xml:space="preserve">цию и проведение медицинского профилактического осмотра </w:t>
      </w:r>
      <w:r w:rsidRPr="006C74F9">
        <w:t xml:space="preserve"> в поликлиники</w:t>
      </w:r>
      <w:r w:rsidR="00D7566A" w:rsidRPr="006C74F9">
        <w:t>.</w:t>
      </w:r>
    </w:p>
    <w:p w:rsidR="00C54FEE" w:rsidRPr="00C54FEE" w:rsidRDefault="00C54FEE" w:rsidP="00C54FEE"/>
    <w:p w:rsidR="009B6881" w:rsidRPr="0075696D" w:rsidRDefault="0075696D" w:rsidP="0075696D">
      <w:pPr>
        <w:pStyle w:val="a3"/>
        <w:numPr>
          <w:ilvl w:val="0"/>
          <w:numId w:val="18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54953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>
        <w:rPr>
          <w:rFonts w:ascii="Times New Roman" w:hAnsi="Times New Roman" w:cs="Times New Roman"/>
          <w:sz w:val="28"/>
          <w:szCs w:val="28"/>
        </w:rPr>
        <w:t>методическим  кабинетом</w:t>
      </w:r>
      <w:r w:rsidR="00C54FEE" w:rsidRPr="0075696D">
        <w:rPr>
          <w:rFonts w:ascii="Times New Roman" w:hAnsi="Times New Roman" w:cs="Times New Roman"/>
          <w:sz w:val="28"/>
          <w:szCs w:val="28"/>
        </w:rPr>
        <w:t>:</w:t>
      </w:r>
    </w:p>
    <w:p w:rsidR="00A54953" w:rsidRPr="00293BE8" w:rsidRDefault="00A54953" w:rsidP="00A54953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Манилова Любовь Михайловна</w:t>
      </w:r>
    </w:p>
    <w:p w:rsidR="002D1552" w:rsidRDefault="002D1552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EE" w:rsidRPr="00293BE8" w:rsidRDefault="00C54FEE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16: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12.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обед с 12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>:00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13:</w:t>
      </w:r>
      <w:r>
        <w:rPr>
          <w:rFonts w:ascii="Times New Roman" w:hAnsi="Times New Roman" w:cs="Times New Roman"/>
          <w:color w:val="000000"/>
          <w:sz w:val="30"/>
          <w:szCs w:val="30"/>
        </w:rPr>
        <w:t>00</w:t>
      </w:r>
    </w:p>
    <w:p w:rsidR="00293BE8" w:rsidRDefault="00A54953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кабинет №1</w:t>
      </w:r>
    </w:p>
    <w:p w:rsidR="00A41EA1" w:rsidRPr="00293BE8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ефон: </w:t>
      </w:r>
      <w:r w:rsidR="00A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9-01-84</w:t>
      </w:r>
    </w:p>
    <w:p w:rsidR="00A41EA1" w:rsidRDefault="00A41EA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66A" w:rsidRPr="009B6881" w:rsidRDefault="00D7566A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Pr="00293BE8" w:rsidRDefault="00D7566A" w:rsidP="00293BE8">
      <w:pPr>
        <w:pStyle w:val="a3"/>
        <w:numPr>
          <w:ilvl w:val="0"/>
          <w:numId w:val="20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Ф</w:t>
      </w:r>
      <w:r w:rsidR="009B6881" w:rsidRPr="00293BE8">
        <w:rPr>
          <w:rFonts w:ascii="Times New Roman" w:hAnsi="Times New Roman" w:cs="Times New Roman"/>
          <w:sz w:val="28"/>
          <w:szCs w:val="28"/>
        </w:rPr>
        <w:t>ельдшер</w:t>
      </w:r>
      <w:r w:rsidRPr="00293BE8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</w:t>
      </w:r>
    </w:p>
    <w:p w:rsidR="00D7566A" w:rsidRPr="00293BE8" w:rsidRDefault="00293BE8" w:rsidP="00293BE8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66A" w:rsidRPr="00293BE8">
        <w:rPr>
          <w:rFonts w:ascii="Times New Roman" w:hAnsi="Times New Roman" w:cs="Times New Roman"/>
          <w:sz w:val="28"/>
          <w:szCs w:val="28"/>
        </w:rPr>
        <w:t>Савенкова Наталья Александровна</w:t>
      </w:r>
    </w:p>
    <w:p w:rsidR="002D1552" w:rsidRDefault="002D1552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A54953">
        <w:rPr>
          <w:rFonts w:ascii="Times New Roman" w:hAnsi="Times New Roman" w:cs="Times New Roman"/>
          <w:color w:val="000000"/>
          <w:sz w:val="30"/>
          <w:szCs w:val="30"/>
        </w:rPr>
        <w:t xml:space="preserve"> 18:00</w:t>
      </w:r>
      <w:r>
        <w:rPr>
          <w:rFonts w:ascii="Times New Roman" w:hAnsi="Times New Roman" w:cs="Times New Roman"/>
          <w:color w:val="000000"/>
          <w:sz w:val="30"/>
          <w:szCs w:val="30"/>
        </w:rPr>
        <w:t>, обед с 12:00 – 13:00</w:t>
      </w:r>
    </w:p>
    <w:p w:rsidR="00332AB4" w:rsidRPr="00293BE8" w:rsidRDefault="00332AB4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суббота с 8:00 - 14:00</w:t>
      </w: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41,   кабинет №5</w:t>
      </w:r>
    </w:p>
    <w:p w:rsidR="009B6881" w:rsidRP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Default="00293BE8" w:rsidP="00293BE8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81" w:rsidRDefault="009B6881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143B2" w:rsidRDefault="001143B2" w:rsidP="00767481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F4A34" w:rsidRDefault="00EF4A34" w:rsidP="00767481">
      <w:pPr>
        <w:pStyle w:val="1"/>
      </w:pPr>
      <w:r>
        <w:t xml:space="preserve">Обратная связь со страховым представителем </w:t>
      </w:r>
      <w:r w:rsidR="00CB273A">
        <w:t xml:space="preserve"> 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  <w:r w:rsidR="00CB273A" w:rsidRPr="00CB273A">
        <w:rPr>
          <w:lang w:eastAsia="ru-RU"/>
        </w:rPr>
        <w:t>ООО  « СМК РЕСО-Мед»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 </w:t>
      </w:r>
    </w:p>
    <w:p w:rsidR="00EF4A34" w:rsidRDefault="00EF4A34" w:rsidP="00EF4A34"/>
    <w:p w:rsidR="00EF4A34" w:rsidRPr="00EF4A34" w:rsidRDefault="00EF4A34" w:rsidP="00EF4A34"/>
    <w:p w:rsidR="00EF4A34" w:rsidRPr="00293BE8" w:rsidRDefault="00EF4A34" w:rsidP="00224DCA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представитель</w:t>
      </w:r>
      <w:r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Вахрушева Ольга Владимировна</w:t>
      </w:r>
    </w:p>
    <w:p w:rsidR="00EF4A34" w:rsidRPr="00A41EA1" w:rsidRDefault="00EF4A34" w:rsidP="00EF4A34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F4A34" w:rsidRPr="00224DCA" w:rsidRDefault="00EF4A34" w:rsidP="00224DC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CA">
        <w:rPr>
          <w:rFonts w:ascii="Times New Roman" w:hAnsi="Times New Roman" w:cs="Times New Roman"/>
          <w:sz w:val="28"/>
          <w:szCs w:val="28"/>
        </w:rPr>
        <w:t>Часы приема граждан: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понедельник, среда, четверг  с  08:00 – 16:00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вторник – пятница с 13:00 – 16:00</w:t>
      </w: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обед с 12:00 – 13:00</w:t>
      </w:r>
    </w:p>
    <w:p w:rsidR="00224DCA" w:rsidRPr="00293BE8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90 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34" w:rsidRPr="00A41EA1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>8(39161) 9-12-76;  9-913-563-77-27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Pr="00224DCA" w:rsidRDefault="00224DCA" w:rsidP="00224DCA">
      <w:pPr>
        <w:pStyle w:val="a3"/>
        <w:numPr>
          <w:ilvl w:val="0"/>
          <w:numId w:val="49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4DCA">
        <w:rPr>
          <w:rFonts w:ascii="Times New Roman" w:hAnsi="Times New Roman" w:cs="Times New Roman"/>
          <w:sz w:val="28"/>
          <w:szCs w:val="28"/>
        </w:rPr>
        <w:t xml:space="preserve">Часы приема граждан в медицинской организации: 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вторник – пятница с 8:00 – 12:00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Default="00224DCA" w:rsidP="0022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41,   кабинет № 24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Pr="00C80BD3" w:rsidRDefault="00DA45F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3">
        <w:rPr>
          <w:rFonts w:ascii="Times New Roman" w:hAnsi="Times New Roman" w:cs="Times New Roman"/>
          <w:b/>
          <w:i/>
          <w:sz w:val="24"/>
          <w:szCs w:val="24"/>
        </w:rPr>
        <w:t>Углубленное,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индивидуальное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или групповое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>(школы для пациентов)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профилактическое консультирование</w:t>
      </w:r>
      <w:r w:rsidR="000D55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53D" w:rsidRDefault="000D553D" w:rsidP="003435BD">
      <w:pPr>
        <w:spacing w:after="0" w:line="260" w:lineRule="atLeast"/>
        <w:ind w:right="567"/>
        <w:jc w:val="both"/>
        <w:rPr>
          <w:b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80BD3">
        <w:rPr>
          <w:rFonts w:ascii="Times New Roman" w:hAnsi="Times New Roman" w:cs="Times New Roman"/>
          <w:sz w:val="24"/>
          <w:szCs w:val="24"/>
        </w:rPr>
        <w:t>Углубленное, индивидуальное или групповое (школы для пациентов)</w:t>
      </w:r>
      <w:r w:rsidRPr="00BE6DF4"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проводится  фельдшером кабинета  медицинской  профилактики, фельдшером фельдшерско-акушерского пункта.</w:t>
      </w:r>
    </w:p>
    <w:p w:rsidR="003435BD" w:rsidRPr="00BE6DF4" w:rsidRDefault="003435BD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BE6DF4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>Подлежат  углубленному, индивидуальному или групповому (Школы для пациентов) профилактическому консультированию граждане:</w:t>
      </w: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 возрасте до 72 лет с выявленной ишемической болезнью сердца, цереброваскулярными заболеваниями, хронической ишемией конечностей атеросклеротического генеза или болезнями, характеризующимися повышенным кровяным давлением;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с  выявленным по результатам опроса (анкетирования) риском пагубного потребления алкоголя или потребления наркотических средств и психотропных веществ без назначения врача.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все граждане в возрасте 65 лет и старше в целях коррекции выявленных факторов риска или профилактики старческой астении;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3435BD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0AD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2B10AD">
        <w:rPr>
          <w:rFonts w:ascii="Times New Roman" w:hAnsi="Times New Roman" w:cs="Times New Roman"/>
          <w:sz w:val="24"/>
          <w:szCs w:val="24"/>
        </w:rPr>
        <w:t xml:space="preserve"> </w:t>
      </w:r>
      <w:r w:rsidR="00DA45F2" w:rsidRPr="002B10AD">
        <w:rPr>
          <w:rFonts w:ascii="Times New Roman" w:hAnsi="Times New Roman" w:cs="Times New Roman"/>
          <w:sz w:val="24"/>
          <w:szCs w:val="24"/>
        </w:rPr>
        <w:t xml:space="preserve"> имеющие  высокий и очень высокий  суммарный сердечно - сосудистый риск.</w:t>
      </w:r>
    </w:p>
    <w:p w:rsidR="00DA45F2" w:rsidRPr="00BE6DF4" w:rsidRDefault="00DA45F2" w:rsidP="00DA45F2">
      <w:pPr>
        <w:pStyle w:val="a3"/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767481" w:rsidRDefault="00DA45F2" w:rsidP="00C5655C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Краткое профилактическое консультирование.</w:t>
      </w:r>
    </w:p>
    <w:p w:rsidR="00DA45F2" w:rsidRPr="00C80BD3" w:rsidRDefault="00DA45F2" w:rsidP="00C5655C">
      <w:pPr>
        <w:pStyle w:val="a3"/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 xml:space="preserve">Содержание краткого  профилактического консультирования (частные рекомендации) определяется </w:t>
      </w:r>
      <w:proofErr w:type="gramStart"/>
      <w:r w:rsidRPr="00BE6DF4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BE6DF4">
        <w:rPr>
          <w:rFonts w:ascii="Times New Roman" w:hAnsi="Times New Roman" w:cs="Times New Roman"/>
          <w:sz w:val="24"/>
          <w:szCs w:val="24"/>
        </w:rPr>
        <w:t xml:space="preserve"> у конкретного пациента факторов риска, в связи с этим консультирование по содержанию формируется врачом индивидуально для каждого пациента. По продолжительности краткое консультирование проводится в течение 10 мину.</w:t>
      </w:r>
    </w:p>
    <w:p w:rsidR="00C80BD3" w:rsidRDefault="00C80BD3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80BD3" w:rsidRDefault="00C80BD3" w:rsidP="00C80BD3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 риска развития заболеваний относятся: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овышенное артериальное давление 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циональное (нездоровое) питание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0BD3">
        <w:rPr>
          <w:rFonts w:ascii="Times New Roman" w:hAnsi="Times New Roman" w:cs="Times New Roman"/>
          <w:sz w:val="24"/>
          <w:szCs w:val="24"/>
        </w:rPr>
        <w:t>збыточная масса тела</w:t>
      </w:r>
      <w:r w:rsidR="000D553D">
        <w:rPr>
          <w:rFonts w:ascii="Times New Roman" w:hAnsi="Times New Roman" w:cs="Times New Roman"/>
          <w:sz w:val="24"/>
          <w:szCs w:val="24"/>
        </w:rPr>
        <w:t xml:space="preserve"> (ожирение)</w:t>
      </w:r>
      <w:r w:rsidRPr="00C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иперхолестеринемия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>)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ипергликемия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отребление табака/ 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 xml:space="preserve">изкая физическая активность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>одозрение на пагубное потребление алкоголя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одозрение на пагубное потребление наркотиков и психотропных средств  </w:t>
      </w:r>
    </w:p>
    <w:p w:rsidR="001143B2" w:rsidRDefault="001143B2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43B2" w:rsidRDefault="001143B2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45F2" w:rsidRPr="00767481" w:rsidRDefault="00DA45F2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Определение высокого, очень высокого риска в период прохождения  профилактического медицинского осмотра, диспансеризации.</w:t>
      </w:r>
    </w:p>
    <w:p w:rsidR="00394E27" w:rsidRPr="00767481" w:rsidRDefault="00394E27" w:rsidP="00394E27">
      <w:pPr>
        <w:spacing w:after="0" w:line="260" w:lineRule="atLeast"/>
        <w:ind w:right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DA45F2" w:rsidRDefault="00DA45F2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hAnsi="Times New Roman" w:cs="Times New Roman"/>
          <w:sz w:val="24"/>
          <w:szCs w:val="24"/>
        </w:rPr>
        <w:t xml:space="preserve">Определение  относительного суммарного сердечно -  сосудистого риска  проводится гражданам в возрасте от 21 года до 39 лет и абсолютного  суммарного сердечно – сосудистого риска у граждан в возрасте от 40 до 64 лет, не имеющих заболеваний связанных с атеросклерозом, сахарным диабетом   второго типа и хронических болезней почек. </w:t>
      </w: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 наличии этих состояний риск считается ВЫСОКИМ и ОЧЕНЬ ВЫСОКИМ. </w:t>
      </w:r>
    </w:p>
    <w:p w:rsidR="00C753D8" w:rsidRDefault="00C753D8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</w:p>
    <w:p w:rsidR="00C753D8" w:rsidRPr="00C753D8" w:rsidRDefault="00C753D8" w:rsidP="00394E27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Диспансерное наблюдение:</w:t>
      </w:r>
    </w:p>
    <w:p w:rsidR="00DA45F2" w:rsidRPr="00BE6DF4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Граждане, у которых выявлен высокий, очень высокий  риск сердечно - сосудистых заболеваний  стоят  под диспансерным  наблюдением врача-терапевта участкового.</w:t>
      </w:r>
    </w:p>
    <w:p w:rsidR="00C753D8" w:rsidRPr="00EC29B5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пациентов высокого риска: </w:t>
      </w:r>
    </w:p>
    <w:p w:rsidR="00C753D8" w:rsidRPr="00EC29B5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визит к врачу-1 раз в год;                                             </w:t>
      </w:r>
    </w:p>
    <w:p w:rsidR="00C753D8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визиты к фельдшеру кабинета профилактики не реже 1 раза в 6 месяцев.</w:t>
      </w:r>
    </w:p>
    <w:p w:rsidR="002B10AD" w:rsidRPr="00EC29B5" w:rsidRDefault="002B10AD" w:rsidP="002B10AD">
      <w:pPr>
        <w:pStyle w:val="a3"/>
        <w:spacing w:after="0" w:line="260" w:lineRule="atLeast"/>
        <w:ind w:left="2716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Default="00C753D8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 визитом к врачу пациент проходит предварительное обследование по направлениям, выданным фельдшером кабинета профилактики.</w:t>
      </w:r>
    </w:p>
    <w:p w:rsidR="002B10AD" w:rsidRPr="00EC29B5" w:rsidRDefault="002B10AD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Pr="00EC29B5" w:rsidRDefault="00C753D8" w:rsidP="00C753D8">
      <w:pPr>
        <w:spacing w:after="0" w:line="260" w:lineRule="atLeast"/>
        <w:ind w:left="567" w:right="567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B6881" w:rsidRPr="00C753D8" w:rsidRDefault="00DA45F2" w:rsidP="00C753D8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Целевые показатели:</w:t>
      </w:r>
    </w:p>
    <w:p w:rsidR="004756F8" w:rsidRDefault="004756F8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достижений целевого уровня АД -  </w:t>
      </w: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менее 1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40/ 90 </w:t>
      </w:r>
      <w:proofErr w:type="spell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мм.рт.ст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больных сахарным диабетом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менее 140/85 мм. рт. ст.;</w:t>
      </w:r>
    </w:p>
    <w:p w:rsidR="00C753D8" w:rsidRPr="00EC29B5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лиц старше 80 лет - менее 15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0/90 мм. </w:t>
      </w:r>
      <w:proofErr w:type="spell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рт</w:t>
      </w:r>
      <w:proofErr w:type="gram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дос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тижения целевого уровня ХСЛПНП </w:t>
      </w:r>
    </w:p>
    <w:p w:rsidR="0071683D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2,5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оль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/л  для лиц высокого риска;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 1,8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ммоль</w:t>
      </w:r>
      <w:proofErr w:type="spellEnd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/л  для лиц очень высокого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риска</w:t>
      </w:r>
    </w:p>
    <w:p w:rsidR="004756F8" w:rsidRPr="00767481" w:rsidRDefault="004756F8" w:rsidP="0071683D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Перечень мероприятий скрининга и методов исследований, направленных на раннее выявление онкологических заболеваний</w:t>
      </w:r>
      <w:r w:rsidR="0071683D" w:rsidRPr="007674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 проведении медицинского профилактического осмотра.</w:t>
      </w:r>
    </w:p>
    <w:p w:rsidR="00312C31" w:rsidRPr="00767481" w:rsidRDefault="00312C31" w:rsidP="00312C31">
      <w:pPr>
        <w:rPr>
          <w:color w:val="000000" w:themeColor="text1"/>
        </w:rPr>
      </w:pPr>
    </w:p>
    <w:p w:rsidR="000D553D" w:rsidRPr="00660A98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="00660A98">
        <w:rPr>
          <w:rFonts w:ascii="Times New Roman" w:hAnsi="Times New Roman" w:cs="Times New Roman"/>
        </w:rPr>
        <w:t xml:space="preserve"> МЗ РФ № 404н от 27.04.2021</w:t>
      </w:r>
      <w:r w:rsidRPr="005A5917">
        <w:rPr>
          <w:rFonts w:ascii="Times New Roman" w:hAnsi="Times New Roman" w:cs="Times New Roman"/>
        </w:rPr>
        <w:t>г.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5A5917">
        <w:rPr>
          <w:rFonts w:ascii="Times New Roman" w:hAnsi="Times New Roman" w:cs="Times New Roman"/>
        </w:rPr>
        <w:t xml:space="preserve">пп </w:t>
      </w:r>
      <w:r>
        <w:rPr>
          <w:rFonts w:ascii="Times New Roman" w:hAnsi="Times New Roman" w:cs="Times New Roman"/>
        </w:rPr>
        <w:t xml:space="preserve"> </w:t>
      </w:r>
      <w:r w:rsidRPr="005A5917">
        <w:rPr>
          <w:rFonts w:ascii="Times New Roman" w:hAnsi="Times New Roman" w:cs="Times New Roman"/>
        </w:rPr>
        <w:t>взр</w:t>
      </w:r>
      <w:proofErr w:type="gramEnd"/>
      <w:r w:rsidRPr="005A5917">
        <w:rPr>
          <w:rFonts w:ascii="Times New Roman" w:hAnsi="Times New Roman" w:cs="Times New Roman"/>
        </w:rPr>
        <w:t>ослого населения».</w:t>
      </w:r>
      <w:r w:rsidR="00660A98">
        <w:rPr>
          <w:rFonts w:ascii="Times New Roman" w:hAnsi="Times New Roman" w:cs="Times New Roman"/>
        </w:rPr>
        <w:t xml:space="preserve"> Приказа Министерства Здравоохранения Красноярского края от 13.01.2022г. №31-орг.,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="00660A98">
        <w:rPr>
          <w:rFonts w:ascii="Times New Roman" w:hAnsi="Times New Roman" w:cs="Times New Roman"/>
        </w:rPr>
        <w:t>коронавирусной</w:t>
      </w:r>
      <w:proofErr w:type="spellEnd"/>
      <w:r w:rsidR="00660A98">
        <w:rPr>
          <w:rFonts w:ascii="Times New Roman" w:hAnsi="Times New Roman" w:cs="Times New Roman"/>
        </w:rPr>
        <w:t xml:space="preserve"> инфекции </w:t>
      </w:r>
      <w:r w:rsidR="00660A98">
        <w:rPr>
          <w:rFonts w:ascii="Times New Roman" w:hAnsi="Times New Roman" w:cs="Times New Roman"/>
          <w:lang w:val="en-US"/>
        </w:rPr>
        <w:t>COVID</w:t>
      </w:r>
      <w:r w:rsidR="00660A98" w:rsidRPr="00660A98">
        <w:rPr>
          <w:rFonts w:ascii="Times New Roman" w:hAnsi="Times New Roman" w:cs="Times New Roman"/>
        </w:rPr>
        <w:t>-19</w:t>
      </w:r>
      <w:r w:rsidR="00660A98">
        <w:rPr>
          <w:rFonts w:ascii="Times New Roman" w:hAnsi="Times New Roman" w:cs="Times New Roman"/>
        </w:rPr>
        <w:t>», в целях проведения профилактического медицинского осмотра и диспансеризации определенных групп взрослого населения.</w:t>
      </w:r>
    </w:p>
    <w:p w:rsidR="0071683D" w:rsidRPr="0071683D" w:rsidRDefault="0071683D" w:rsidP="0071683D"/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рамках профилактического медицинского осмотра или первого этапа диспансеризации проводятся: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шейки матки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18 до 64 лет включительно - взятие мазка с шейки матки, цитологическое исследование маз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ка с шейки матки 1 раз в 3 года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молочных желез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предстательной железы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мужчин):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толстого кишечника и прямой кишки: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осмотр на выявление визуальных и иных локализаций онкологических заболеваний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56F8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осмотр кожных покровов, слизистых губ и ротовой полости, пальпацию щитовидной железы, лимфатических узлов;</w:t>
      </w:r>
    </w:p>
    <w:p w:rsidR="0071683D" w:rsidRPr="00EC56A7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пищевода, желудка и двенадцатиперстной кишки:</w:t>
      </w:r>
    </w:p>
    <w:p w:rsidR="004756F8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56F8" w:rsidRPr="0071683D">
        <w:rPr>
          <w:rFonts w:ascii="Times New Roman" w:eastAsia="Times New Roman" w:hAnsi="Times New Roman" w:cs="Times New Roman"/>
          <w:sz w:val="24"/>
          <w:szCs w:val="24"/>
        </w:rPr>
        <w:t>в возрасте 45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Default="004756F8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На втором этапе диспансеризации с целью дополнительного обследования и уточнения д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иагноза заболевания (состояния)</w:t>
      </w:r>
      <w:r w:rsidR="005A5917"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назначены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683D" w:rsidRPr="00EC56A7" w:rsidRDefault="0071683D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t>исследования на выявление злокачественных но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вообразований легкого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рентгенография легких или компьютерная томография легких;</w:t>
      </w:r>
    </w:p>
    <w:p w:rsidR="005A5917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t>исследования на выявление злокачеств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енных новообразований пищевода,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жел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удка и двенадцатиперстной кишки</w:t>
      </w:r>
      <w:r w:rsidR="005A5917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колоноскопия</w:t>
      </w:r>
      <w:proofErr w:type="spellEnd"/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55C" w:rsidRDefault="00C5655C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453184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D553D">
        <w:rPr>
          <w:rFonts w:ascii="Times New Roman" w:hAnsi="Times New Roman" w:cs="Times New Roman"/>
          <w:i/>
        </w:rPr>
        <w:lastRenderedPageBreak/>
        <w:t xml:space="preserve"> </w:t>
      </w:r>
      <w:r w:rsidR="00453184" w:rsidRPr="000D553D">
        <w:rPr>
          <w:rFonts w:ascii="Times New Roman" w:hAnsi="Times New Roman" w:cs="Times New Roman"/>
          <w:b/>
          <w:i/>
          <w:sz w:val="24"/>
          <w:szCs w:val="24"/>
        </w:rPr>
        <w:t>Определения группы здоровья гражданина и  группы диспансерного  наблюдения по результатам профилактического медицинского осмотра и диспансеризации  используются следующие критерии:</w:t>
      </w:r>
    </w:p>
    <w:p w:rsidR="000D553D" w:rsidRPr="000D553D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</w:t>
      </w:r>
      <w:r>
        <w:rPr>
          <w:rFonts w:ascii="Times New Roman" w:hAnsi="Times New Roman" w:cs="Times New Roman"/>
          <w:sz w:val="24"/>
          <w:szCs w:val="24"/>
        </w:rPr>
        <w:t xml:space="preserve"> других заболеваний (состояний);</w:t>
      </w:r>
    </w:p>
    <w:p w:rsidR="000D553D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 xml:space="preserve">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сосудистом риске</w:t>
      </w:r>
      <w:r w:rsidR="000D5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184" w:rsidRPr="003B3AFD" w:rsidRDefault="00453184" w:rsidP="00C5655C">
      <w:pPr>
        <w:pStyle w:val="ConsPlusNormal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IIIа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IIIб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45318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6881" w:rsidRPr="00767481" w:rsidRDefault="00453184" w:rsidP="00767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BB7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</w:t>
      </w:r>
      <w:r w:rsidR="00C5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ерапевтом</w:t>
      </w:r>
      <w:r w:rsidR="00C5655C">
        <w:rPr>
          <w:rFonts w:ascii="Times New Roman" w:hAnsi="Times New Roman" w:cs="Times New Roman"/>
          <w:sz w:val="24"/>
          <w:szCs w:val="24"/>
        </w:rPr>
        <w:t xml:space="preserve"> участковым </w:t>
      </w:r>
      <w:r>
        <w:rPr>
          <w:rFonts w:ascii="Times New Roman" w:hAnsi="Times New Roman" w:cs="Times New Roman"/>
          <w:sz w:val="24"/>
          <w:szCs w:val="24"/>
        </w:rPr>
        <w:t>, врачами – специалистами</w:t>
      </w:r>
      <w:r w:rsidR="000D553D">
        <w:rPr>
          <w:rFonts w:ascii="Times New Roman" w:hAnsi="Times New Roman" w:cs="Times New Roman"/>
          <w:sz w:val="24"/>
          <w:szCs w:val="24"/>
        </w:rPr>
        <w:t>.</w:t>
      </w:r>
    </w:p>
    <w:sectPr w:rsidR="009B6881" w:rsidRPr="00767481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3CF5"/>
    <w:rsid w:val="000A351D"/>
    <w:rsid w:val="000C2AFF"/>
    <w:rsid w:val="000C58F6"/>
    <w:rsid w:val="000D553D"/>
    <w:rsid w:val="000D5734"/>
    <w:rsid w:val="00113D9A"/>
    <w:rsid w:val="001143B2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67481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D4C77"/>
    <w:rsid w:val="00AE19DF"/>
    <w:rsid w:val="00AE2A9F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E6DF4"/>
    <w:rsid w:val="00BF0B4F"/>
    <w:rsid w:val="00C06A2F"/>
    <w:rsid w:val="00C14210"/>
    <w:rsid w:val="00C14389"/>
    <w:rsid w:val="00C1568A"/>
    <w:rsid w:val="00C204D3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A45F2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A666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 Tech РС</cp:lastModifiedBy>
  <cp:revision>28</cp:revision>
  <cp:lastPrinted>2019-09-16T09:21:00Z</cp:lastPrinted>
  <dcterms:created xsi:type="dcterms:W3CDTF">2019-09-16T09:27:00Z</dcterms:created>
  <dcterms:modified xsi:type="dcterms:W3CDTF">2022-12-30T03:05:00Z</dcterms:modified>
</cp:coreProperties>
</file>